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A23B" w14:textId="3F1FD6ED" w:rsidR="002030FB" w:rsidRPr="00E25785" w:rsidRDefault="00513DC3" w:rsidP="00026B13">
      <w:pPr>
        <w:spacing w:after="0" w:line="360" w:lineRule="auto"/>
        <w:jc w:val="center"/>
        <w:rPr>
          <w:b/>
          <w:bCs/>
          <w:noProof/>
          <w:color w:val="000000" w:themeColor="text1"/>
          <w:sz w:val="32"/>
          <w:szCs w:val="32"/>
          <w:lang w:val="en-US"/>
        </w:rPr>
      </w:pPr>
      <w:r w:rsidRPr="00026B13">
        <w:rPr>
          <w:noProof/>
          <w:color w:val="000000" w:themeColor="text1"/>
          <w:lang w:val="nl-NL" w:eastAsia="nl-BE"/>
        </w:rPr>
        <w:drawing>
          <wp:anchor distT="0" distB="0" distL="0" distR="0" simplePos="0" relativeHeight="251659264" behindDoc="0" locked="0" layoutInCell="1" allowOverlap="1" wp14:anchorId="673A3667" wp14:editId="7F36E9D2">
            <wp:simplePos x="0" y="0"/>
            <wp:positionH relativeFrom="page">
              <wp:posOffset>5668221</wp:posOffset>
            </wp:positionH>
            <wp:positionV relativeFrom="page">
              <wp:posOffset>221192</wp:posOffset>
            </wp:positionV>
            <wp:extent cx="1097915" cy="843915"/>
            <wp:effectExtent l="0" t="0" r="6985" b="0"/>
            <wp:wrapNone/>
            <wp:docPr id="1" name="Picture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fbeelding met tekst, Lettertype, logo, Graphics&#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915" cy="843915"/>
                    </a:xfrm>
                    <a:prstGeom prst="rect">
                      <a:avLst/>
                    </a:prstGeom>
                    <a:noFill/>
                  </pic:spPr>
                </pic:pic>
              </a:graphicData>
            </a:graphic>
            <wp14:sizeRelH relativeFrom="page">
              <wp14:pctWidth>0</wp14:pctWidth>
            </wp14:sizeRelH>
            <wp14:sizeRelV relativeFrom="page">
              <wp14:pctHeight>0</wp14:pctHeight>
            </wp14:sizeRelV>
          </wp:anchor>
        </w:drawing>
      </w:r>
      <w:r w:rsidR="002030FB" w:rsidRPr="00E25785">
        <w:rPr>
          <w:b/>
          <w:bCs/>
          <w:noProof/>
          <w:color w:val="000000" w:themeColor="text1"/>
          <w:sz w:val="32"/>
          <w:szCs w:val="32"/>
          <w:lang w:val="en-US"/>
        </w:rPr>
        <w:t xml:space="preserve"> </w:t>
      </w:r>
    </w:p>
    <w:p w14:paraId="647C6A4B" w14:textId="17CD4769" w:rsidR="00E505EA" w:rsidRPr="0015369F" w:rsidRDefault="00BE62A3" w:rsidP="00026B13">
      <w:pPr>
        <w:spacing w:after="0" w:line="360" w:lineRule="auto"/>
        <w:jc w:val="center"/>
        <w:rPr>
          <w:b/>
          <w:bCs/>
          <w:noProof/>
          <w:color w:val="000000" w:themeColor="text1"/>
          <w:sz w:val="30"/>
          <w:szCs w:val="30"/>
          <w:lang w:val="fr-FR"/>
        </w:rPr>
      </w:pPr>
      <w:r w:rsidRPr="0015369F">
        <w:rPr>
          <w:b/>
          <w:bCs/>
          <w:noProof/>
          <w:color w:val="000000" w:themeColor="text1"/>
          <w:sz w:val="30"/>
          <w:szCs w:val="30"/>
          <w:lang w:val="fr-FR"/>
        </w:rPr>
        <w:t xml:space="preserve">Danfoss </w:t>
      </w:r>
      <w:r w:rsidR="00E505EA" w:rsidRPr="0015369F">
        <w:rPr>
          <w:b/>
          <w:bCs/>
          <w:noProof/>
          <w:color w:val="000000" w:themeColor="text1"/>
          <w:sz w:val="30"/>
          <w:szCs w:val="30"/>
          <w:lang w:val="fr-FR"/>
        </w:rPr>
        <w:t>s’associe à DKV Mobility pour une gestion de flotte plus durable</w:t>
      </w:r>
    </w:p>
    <w:p w14:paraId="1E60EBDD" w14:textId="77777777" w:rsidR="0036623E" w:rsidRPr="0015369F" w:rsidRDefault="0036623E" w:rsidP="00026B13">
      <w:pPr>
        <w:spacing w:after="0" w:line="360" w:lineRule="auto"/>
        <w:rPr>
          <w:color w:val="000000" w:themeColor="text1"/>
          <w:sz w:val="20"/>
          <w:szCs w:val="20"/>
          <w:lang w:val="fr-FR"/>
        </w:rPr>
      </w:pPr>
    </w:p>
    <w:p w14:paraId="57E5992B" w14:textId="141981EF" w:rsidR="00E505EA" w:rsidRPr="0015369F" w:rsidRDefault="00E505EA" w:rsidP="00E505EA">
      <w:pPr>
        <w:spacing w:after="0" w:line="360" w:lineRule="auto"/>
        <w:rPr>
          <w:b/>
          <w:bCs/>
          <w:color w:val="000000" w:themeColor="text1"/>
          <w:sz w:val="20"/>
          <w:szCs w:val="20"/>
          <w:lang w:val="fr-FR"/>
        </w:rPr>
      </w:pPr>
      <w:r w:rsidRPr="0015369F">
        <w:rPr>
          <w:b/>
          <w:bCs/>
          <w:color w:val="000000" w:themeColor="text1"/>
          <w:sz w:val="20"/>
          <w:szCs w:val="20"/>
          <w:lang w:val="fr-FR"/>
        </w:rPr>
        <w:t xml:space="preserve">Bruxelles, le </w:t>
      </w:r>
      <w:r w:rsidR="00E25785">
        <w:rPr>
          <w:b/>
          <w:bCs/>
          <w:color w:val="000000" w:themeColor="text1"/>
          <w:sz w:val="20"/>
          <w:szCs w:val="20"/>
          <w:lang w:val="fr-FR"/>
        </w:rPr>
        <w:t>26</w:t>
      </w:r>
      <w:r w:rsidRPr="0015369F">
        <w:rPr>
          <w:b/>
          <w:bCs/>
          <w:color w:val="000000" w:themeColor="text1"/>
          <w:sz w:val="20"/>
          <w:szCs w:val="20"/>
          <w:lang w:val="fr-FR"/>
        </w:rPr>
        <w:t xml:space="preserve"> juin 2024 - DKV </w:t>
      </w:r>
      <w:proofErr w:type="spellStart"/>
      <w:r w:rsidRPr="0015369F">
        <w:rPr>
          <w:b/>
          <w:bCs/>
          <w:color w:val="000000" w:themeColor="text1"/>
          <w:sz w:val="20"/>
          <w:szCs w:val="20"/>
          <w:lang w:val="fr-FR"/>
        </w:rPr>
        <w:t>Mobility</w:t>
      </w:r>
      <w:proofErr w:type="spellEnd"/>
      <w:r w:rsidRPr="0015369F">
        <w:rPr>
          <w:b/>
          <w:bCs/>
          <w:color w:val="000000" w:themeColor="text1"/>
          <w:sz w:val="20"/>
          <w:szCs w:val="20"/>
          <w:lang w:val="fr-FR"/>
        </w:rPr>
        <w:t xml:space="preserve">, principale plateforme B2B européenne pour les solutions de paiement en route, et Danfoss, l'un des principaux fournisseurs mondiaux de technologies durables pour diverses industries, font équipe pour une gestion de flotte durable. Danfoss se concentre depuis longtemps sur le développement de technologies économes en énergie afin de créer un monde meilleur et plus durable. Aujourd'hui, l'entreprise collabore avec DKV </w:t>
      </w:r>
      <w:proofErr w:type="spellStart"/>
      <w:r w:rsidRPr="0015369F">
        <w:rPr>
          <w:b/>
          <w:bCs/>
          <w:color w:val="000000" w:themeColor="text1"/>
          <w:sz w:val="20"/>
          <w:szCs w:val="20"/>
          <w:lang w:val="fr-FR"/>
        </w:rPr>
        <w:t>Mobility</w:t>
      </w:r>
      <w:proofErr w:type="spellEnd"/>
      <w:r w:rsidRPr="0015369F">
        <w:rPr>
          <w:b/>
          <w:bCs/>
          <w:color w:val="000000" w:themeColor="text1"/>
          <w:sz w:val="20"/>
          <w:szCs w:val="20"/>
          <w:lang w:val="fr-FR"/>
        </w:rPr>
        <w:t xml:space="preserve"> pour gérer sa propre flotte de la manière la plus efficace et la plus écologique possible. </w:t>
      </w:r>
    </w:p>
    <w:p w14:paraId="1E31E901" w14:textId="77777777" w:rsidR="00E505EA" w:rsidRPr="0015369F" w:rsidRDefault="00E505EA" w:rsidP="00E505EA">
      <w:pPr>
        <w:spacing w:after="0" w:line="360" w:lineRule="auto"/>
        <w:rPr>
          <w:b/>
          <w:bCs/>
          <w:color w:val="000000" w:themeColor="text1"/>
          <w:sz w:val="20"/>
          <w:szCs w:val="20"/>
          <w:lang w:val="fr-FR"/>
        </w:rPr>
      </w:pPr>
    </w:p>
    <w:p w14:paraId="5E737D1C" w14:textId="77777777" w:rsidR="00E505EA" w:rsidRPr="0015369F" w:rsidRDefault="00E505EA" w:rsidP="00E505EA">
      <w:pPr>
        <w:spacing w:after="0" w:line="360" w:lineRule="auto"/>
        <w:rPr>
          <w:b/>
          <w:bCs/>
          <w:color w:val="000000" w:themeColor="text1"/>
          <w:sz w:val="20"/>
          <w:szCs w:val="20"/>
          <w:lang w:val="fr-FR"/>
        </w:rPr>
      </w:pPr>
      <w:r w:rsidRPr="0015369F">
        <w:rPr>
          <w:b/>
          <w:bCs/>
          <w:color w:val="000000" w:themeColor="text1"/>
          <w:sz w:val="20"/>
          <w:szCs w:val="20"/>
          <w:lang w:val="fr-FR"/>
        </w:rPr>
        <w:t>Construire un avenir durable</w:t>
      </w:r>
    </w:p>
    <w:p w14:paraId="0F937D1B" w14:textId="3FDF5CCB" w:rsidR="00E505EA" w:rsidRPr="0015369F" w:rsidRDefault="00E505EA" w:rsidP="00E505EA">
      <w:pPr>
        <w:spacing w:after="0" w:line="360" w:lineRule="auto"/>
        <w:rPr>
          <w:color w:val="000000" w:themeColor="text1"/>
          <w:sz w:val="20"/>
          <w:szCs w:val="20"/>
          <w:lang w:val="fr-FR"/>
        </w:rPr>
      </w:pPr>
      <w:r w:rsidRPr="0015369F">
        <w:rPr>
          <w:color w:val="000000" w:themeColor="text1"/>
          <w:sz w:val="20"/>
          <w:szCs w:val="20"/>
          <w:lang w:val="fr-FR"/>
        </w:rPr>
        <w:t xml:space="preserve">Il y a un an, Bart Verplancke a été chargé d'organiser la flotte de Danfoss en Belgique de la manière la plus écologique possible. Cette tâche s'inscrit dans la mission et la vision de l'entreprise, qui est connue pour le développement de technologies </w:t>
      </w:r>
      <w:r w:rsidR="0015369F" w:rsidRPr="0015369F">
        <w:rPr>
          <w:color w:val="000000" w:themeColor="text1"/>
          <w:sz w:val="20"/>
          <w:szCs w:val="20"/>
          <w:lang w:val="fr-FR"/>
        </w:rPr>
        <w:t>écoénergétiques</w:t>
      </w:r>
      <w:r w:rsidRPr="0015369F">
        <w:rPr>
          <w:color w:val="000000" w:themeColor="text1"/>
          <w:sz w:val="20"/>
          <w:szCs w:val="20"/>
          <w:lang w:val="fr-FR"/>
        </w:rPr>
        <w:t xml:space="preserve"> pour un monde meilleur et plus durable. Verplancke a donc non seulement </w:t>
      </w:r>
      <w:r w:rsidR="0015369F">
        <w:rPr>
          <w:color w:val="000000" w:themeColor="text1"/>
          <w:sz w:val="20"/>
          <w:szCs w:val="20"/>
          <w:lang w:val="fr-FR"/>
        </w:rPr>
        <w:t xml:space="preserve">dû </w:t>
      </w:r>
      <w:r w:rsidRPr="0015369F">
        <w:rPr>
          <w:color w:val="000000" w:themeColor="text1"/>
          <w:sz w:val="20"/>
          <w:szCs w:val="20"/>
          <w:lang w:val="fr-FR"/>
        </w:rPr>
        <w:t xml:space="preserve">chercher des moyens d'électrifier la flotte elle-même, mais aussi un partenaire fiable pour que les collaborateurs puissent recharger leur voiture sans problème à la maison, sur la route ou au bureau. </w:t>
      </w:r>
    </w:p>
    <w:p w14:paraId="283337CC" w14:textId="77777777" w:rsidR="00E505EA" w:rsidRPr="0015369F" w:rsidRDefault="00E505EA" w:rsidP="00E505EA">
      <w:pPr>
        <w:spacing w:after="0" w:line="360" w:lineRule="auto"/>
        <w:rPr>
          <w:color w:val="000000" w:themeColor="text1"/>
          <w:sz w:val="20"/>
          <w:szCs w:val="20"/>
          <w:lang w:val="fr-FR"/>
        </w:rPr>
      </w:pPr>
    </w:p>
    <w:p w14:paraId="50AF650E" w14:textId="2B007EFB" w:rsidR="00E505EA" w:rsidRPr="0015369F" w:rsidRDefault="00E505EA" w:rsidP="00E505EA">
      <w:pPr>
        <w:spacing w:after="0" w:line="360" w:lineRule="auto"/>
        <w:rPr>
          <w:i/>
          <w:iCs/>
          <w:sz w:val="20"/>
          <w:szCs w:val="20"/>
          <w:lang w:val="fr-FR"/>
        </w:rPr>
      </w:pPr>
      <w:r w:rsidRPr="0015369F">
        <w:rPr>
          <w:b/>
          <w:bCs/>
          <w:sz w:val="20"/>
          <w:szCs w:val="20"/>
          <w:lang w:val="fr-FR"/>
        </w:rPr>
        <w:t xml:space="preserve">Bart Verplancke, </w:t>
      </w:r>
      <w:r w:rsidR="00B07D9D">
        <w:rPr>
          <w:b/>
          <w:bCs/>
          <w:sz w:val="20"/>
          <w:szCs w:val="20"/>
          <w:lang w:val="fr-FR"/>
        </w:rPr>
        <w:t>Office Administrator</w:t>
      </w:r>
      <w:r w:rsidRPr="0015369F">
        <w:rPr>
          <w:b/>
          <w:bCs/>
          <w:sz w:val="20"/>
          <w:szCs w:val="20"/>
          <w:lang w:val="fr-FR"/>
        </w:rPr>
        <w:t xml:space="preserve"> chez Danfoss</w:t>
      </w:r>
      <w:r w:rsidRPr="0015369F">
        <w:rPr>
          <w:sz w:val="20"/>
          <w:szCs w:val="20"/>
          <w:lang w:val="fr-FR"/>
        </w:rPr>
        <w:t xml:space="preserve"> : </w:t>
      </w:r>
      <w:r w:rsidRPr="0015369F">
        <w:rPr>
          <w:i/>
          <w:iCs/>
          <w:sz w:val="20"/>
          <w:szCs w:val="20"/>
          <w:lang w:val="fr-FR"/>
        </w:rPr>
        <w:t xml:space="preserve">" Le choix de DKV </w:t>
      </w:r>
      <w:proofErr w:type="spellStart"/>
      <w:r w:rsidRPr="0015369F">
        <w:rPr>
          <w:i/>
          <w:iCs/>
          <w:sz w:val="20"/>
          <w:szCs w:val="20"/>
          <w:lang w:val="fr-FR"/>
        </w:rPr>
        <w:t>Mobility</w:t>
      </w:r>
      <w:proofErr w:type="spellEnd"/>
      <w:r w:rsidRPr="0015369F">
        <w:rPr>
          <w:i/>
          <w:iCs/>
          <w:sz w:val="20"/>
          <w:szCs w:val="20"/>
          <w:lang w:val="fr-FR"/>
        </w:rPr>
        <w:t xml:space="preserve"> nous a été chuchoté à l’oreille par l'Allemagne, où les collègues travaillent ensemble depuis bien plus longtemps et avec grande satisfaction. DKV </w:t>
      </w:r>
      <w:proofErr w:type="spellStart"/>
      <w:r w:rsidRPr="0015369F">
        <w:rPr>
          <w:i/>
          <w:iCs/>
          <w:sz w:val="20"/>
          <w:szCs w:val="20"/>
          <w:lang w:val="fr-FR"/>
        </w:rPr>
        <w:t>Mobility</w:t>
      </w:r>
      <w:proofErr w:type="spellEnd"/>
      <w:r w:rsidRPr="0015369F">
        <w:rPr>
          <w:i/>
          <w:iCs/>
          <w:sz w:val="20"/>
          <w:szCs w:val="20"/>
          <w:lang w:val="fr-FR"/>
        </w:rPr>
        <w:t xml:space="preserve"> est un pionnier des solutions de paiement sur la route et son vaste réseau indépendant de marques, avec entre autres les Tesla </w:t>
      </w:r>
      <w:proofErr w:type="spellStart"/>
      <w:r w:rsidRPr="0015369F">
        <w:rPr>
          <w:i/>
          <w:iCs/>
          <w:sz w:val="20"/>
          <w:szCs w:val="20"/>
          <w:lang w:val="fr-FR"/>
        </w:rPr>
        <w:t>Superchargeurs</w:t>
      </w:r>
      <w:proofErr w:type="spellEnd"/>
      <w:r w:rsidRPr="0015369F">
        <w:rPr>
          <w:i/>
          <w:iCs/>
          <w:sz w:val="20"/>
          <w:szCs w:val="20"/>
          <w:lang w:val="fr-FR"/>
        </w:rPr>
        <w:t xml:space="preserve">, est un atout particulier. Nous souhaitons naturellement que nos collaborateurs puissent reprendre la route rapidement après une recharge. La </w:t>
      </w:r>
      <w:r w:rsidR="0015369F" w:rsidRPr="0015369F">
        <w:rPr>
          <w:i/>
          <w:iCs/>
          <w:sz w:val="20"/>
          <w:szCs w:val="20"/>
          <w:lang w:val="fr-FR"/>
        </w:rPr>
        <w:t>coopération</w:t>
      </w:r>
      <w:r w:rsidRPr="0015369F">
        <w:rPr>
          <w:i/>
          <w:iCs/>
          <w:sz w:val="20"/>
          <w:szCs w:val="20"/>
          <w:lang w:val="fr-FR"/>
        </w:rPr>
        <w:t xml:space="preserve"> est très enrichissante, non seulement sur le plan logistique, mais aussi sur le plan administratif. Tous les coûts sont regroupés sur une seule facture, ce qui nous permet d'attribuer rapidement et facilement les coûts aux différents véhicules.”</w:t>
      </w:r>
    </w:p>
    <w:p w14:paraId="73C49E3A" w14:textId="77777777" w:rsidR="00E505EA" w:rsidRPr="0015369F" w:rsidRDefault="00E505EA" w:rsidP="00E505EA">
      <w:pPr>
        <w:spacing w:after="0" w:line="360" w:lineRule="auto"/>
        <w:rPr>
          <w:sz w:val="20"/>
          <w:szCs w:val="20"/>
          <w:lang w:val="fr-FR"/>
        </w:rPr>
      </w:pPr>
    </w:p>
    <w:p w14:paraId="58F71699" w14:textId="425DAF95" w:rsidR="00E505EA" w:rsidRPr="0015369F" w:rsidRDefault="00E505EA" w:rsidP="00E505EA">
      <w:pPr>
        <w:spacing w:after="0" w:line="360" w:lineRule="auto"/>
        <w:rPr>
          <w:sz w:val="20"/>
          <w:szCs w:val="20"/>
          <w:lang w:val="fr-FR"/>
        </w:rPr>
      </w:pPr>
      <w:r w:rsidRPr="0015369F">
        <w:rPr>
          <w:sz w:val="20"/>
          <w:szCs w:val="20"/>
          <w:lang w:val="fr-FR"/>
        </w:rPr>
        <w:t xml:space="preserve">Danfoss emploie environ 45 personnes en Belgique, dont 25 </w:t>
      </w:r>
      <w:r w:rsidR="00D96CEB" w:rsidRPr="0015369F">
        <w:rPr>
          <w:sz w:val="20"/>
          <w:szCs w:val="20"/>
          <w:lang w:val="fr-FR"/>
        </w:rPr>
        <w:t>sont en mouvement</w:t>
      </w:r>
      <w:r w:rsidRPr="0015369F">
        <w:rPr>
          <w:sz w:val="20"/>
          <w:szCs w:val="20"/>
          <w:lang w:val="fr-FR"/>
        </w:rPr>
        <w:t xml:space="preserve"> </w:t>
      </w:r>
      <w:r w:rsidR="00D96CEB" w:rsidRPr="0015369F">
        <w:rPr>
          <w:sz w:val="20"/>
          <w:szCs w:val="20"/>
          <w:lang w:val="fr-FR"/>
        </w:rPr>
        <w:t>tous les jours</w:t>
      </w:r>
      <w:r w:rsidRPr="0015369F">
        <w:rPr>
          <w:sz w:val="20"/>
          <w:szCs w:val="20"/>
          <w:lang w:val="fr-FR"/>
        </w:rPr>
        <w:t xml:space="preserve">. Aujourd'hui, la moitié d'entre eux possèdent une voiture électrique. L'objectif est d'augmenter ce nombre </w:t>
      </w:r>
      <w:r w:rsidR="00D96CEB" w:rsidRPr="0015369F">
        <w:rPr>
          <w:sz w:val="20"/>
          <w:szCs w:val="20"/>
          <w:lang w:val="fr-FR"/>
        </w:rPr>
        <w:t xml:space="preserve">progressivement </w:t>
      </w:r>
      <w:r w:rsidRPr="0015369F">
        <w:rPr>
          <w:sz w:val="20"/>
          <w:szCs w:val="20"/>
          <w:lang w:val="fr-FR"/>
        </w:rPr>
        <w:t xml:space="preserve">jusqu'à ce que 100 % des </w:t>
      </w:r>
      <w:r w:rsidR="00D96CEB" w:rsidRPr="0015369F">
        <w:rPr>
          <w:sz w:val="20"/>
          <w:szCs w:val="20"/>
          <w:lang w:val="fr-FR"/>
        </w:rPr>
        <w:t>travailleurs</w:t>
      </w:r>
      <w:r w:rsidRPr="0015369F">
        <w:rPr>
          <w:sz w:val="20"/>
          <w:szCs w:val="20"/>
          <w:lang w:val="fr-FR"/>
        </w:rPr>
        <w:t xml:space="preserve"> roulent </w:t>
      </w:r>
      <w:r w:rsidR="00D96CEB" w:rsidRPr="0015369F">
        <w:rPr>
          <w:sz w:val="20"/>
          <w:szCs w:val="20"/>
          <w:lang w:val="fr-FR"/>
        </w:rPr>
        <w:t>de façon électrique</w:t>
      </w:r>
      <w:r w:rsidRPr="0015369F">
        <w:rPr>
          <w:sz w:val="20"/>
          <w:szCs w:val="20"/>
          <w:lang w:val="fr-FR"/>
        </w:rPr>
        <w:t xml:space="preserve">. DKV </w:t>
      </w:r>
      <w:proofErr w:type="spellStart"/>
      <w:r w:rsidRPr="0015369F">
        <w:rPr>
          <w:sz w:val="20"/>
          <w:szCs w:val="20"/>
          <w:lang w:val="fr-FR"/>
        </w:rPr>
        <w:t>Mobility</w:t>
      </w:r>
      <w:proofErr w:type="spellEnd"/>
      <w:r w:rsidRPr="0015369F">
        <w:rPr>
          <w:sz w:val="20"/>
          <w:szCs w:val="20"/>
          <w:lang w:val="fr-FR"/>
        </w:rPr>
        <w:t xml:space="preserve"> </w:t>
      </w:r>
      <w:r w:rsidR="00D96CEB" w:rsidRPr="0015369F">
        <w:rPr>
          <w:sz w:val="20"/>
          <w:szCs w:val="20"/>
          <w:lang w:val="fr-FR"/>
        </w:rPr>
        <w:t>accompagnera</w:t>
      </w:r>
      <w:r w:rsidRPr="0015369F">
        <w:rPr>
          <w:sz w:val="20"/>
          <w:szCs w:val="20"/>
          <w:lang w:val="fr-FR"/>
        </w:rPr>
        <w:t xml:space="preserve"> l'ensemble de la transition. </w:t>
      </w:r>
    </w:p>
    <w:p w14:paraId="087B10BB" w14:textId="77777777" w:rsidR="00AC096B" w:rsidRPr="0015369F" w:rsidRDefault="00AC096B" w:rsidP="00026B13">
      <w:pPr>
        <w:spacing w:after="0" w:line="360" w:lineRule="auto"/>
        <w:rPr>
          <w:color w:val="000000" w:themeColor="text1"/>
          <w:sz w:val="20"/>
          <w:szCs w:val="20"/>
          <w:lang w:val="fr-FR"/>
        </w:rPr>
      </w:pPr>
    </w:p>
    <w:p w14:paraId="10D2E0A5" w14:textId="5C10D8E2" w:rsidR="00E505EA" w:rsidRPr="0015369F" w:rsidRDefault="00E505EA" w:rsidP="00E505EA">
      <w:pPr>
        <w:spacing w:after="0" w:line="360" w:lineRule="auto"/>
        <w:rPr>
          <w:i/>
          <w:iCs/>
          <w:color w:val="000000" w:themeColor="text1"/>
          <w:sz w:val="20"/>
          <w:szCs w:val="20"/>
          <w:lang w:val="fr-FR"/>
        </w:rPr>
      </w:pPr>
      <w:r w:rsidRPr="0015369F">
        <w:rPr>
          <w:b/>
          <w:bCs/>
          <w:color w:val="000000" w:themeColor="text1"/>
          <w:sz w:val="20"/>
          <w:szCs w:val="20"/>
          <w:lang w:val="fr-FR"/>
        </w:rPr>
        <w:t xml:space="preserve">Lien </w:t>
      </w:r>
      <w:proofErr w:type="spellStart"/>
      <w:r w:rsidRPr="0015369F">
        <w:rPr>
          <w:b/>
          <w:bCs/>
          <w:color w:val="000000" w:themeColor="text1"/>
          <w:sz w:val="20"/>
          <w:szCs w:val="20"/>
          <w:lang w:val="fr-FR"/>
        </w:rPr>
        <w:t>Drieghe</w:t>
      </w:r>
      <w:proofErr w:type="spellEnd"/>
      <w:r w:rsidRPr="0015369F">
        <w:rPr>
          <w:b/>
          <w:bCs/>
          <w:color w:val="000000" w:themeColor="text1"/>
          <w:sz w:val="20"/>
          <w:szCs w:val="20"/>
          <w:lang w:val="fr-FR"/>
        </w:rPr>
        <w:t xml:space="preserve">, </w:t>
      </w:r>
      <w:proofErr w:type="spellStart"/>
      <w:r w:rsidRPr="0015369F">
        <w:rPr>
          <w:b/>
          <w:bCs/>
          <w:color w:val="000000" w:themeColor="text1"/>
          <w:sz w:val="20"/>
          <w:szCs w:val="20"/>
          <w:lang w:val="fr-FR"/>
        </w:rPr>
        <w:t>Account</w:t>
      </w:r>
      <w:proofErr w:type="spellEnd"/>
      <w:r w:rsidRPr="0015369F">
        <w:rPr>
          <w:b/>
          <w:bCs/>
          <w:color w:val="000000" w:themeColor="text1"/>
          <w:sz w:val="20"/>
          <w:szCs w:val="20"/>
          <w:lang w:val="fr-FR"/>
        </w:rPr>
        <w:t xml:space="preserve"> Manager Fleet chez DKV </w:t>
      </w:r>
      <w:proofErr w:type="spellStart"/>
      <w:r w:rsidRPr="0015369F">
        <w:rPr>
          <w:b/>
          <w:bCs/>
          <w:color w:val="000000" w:themeColor="text1"/>
          <w:sz w:val="20"/>
          <w:szCs w:val="20"/>
          <w:lang w:val="fr-FR"/>
        </w:rPr>
        <w:t>Mobility</w:t>
      </w:r>
      <w:proofErr w:type="spellEnd"/>
      <w:r w:rsidRPr="0015369F">
        <w:rPr>
          <w:b/>
          <w:bCs/>
          <w:color w:val="000000" w:themeColor="text1"/>
          <w:sz w:val="20"/>
          <w:szCs w:val="20"/>
          <w:lang w:val="fr-FR"/>
        </w:rPr>
        <w:t xml:space="preserve"> </w:t>
      </w:r>
      <w:r w:rsidRPr="0015369F">
        <w:rPr>
          <w:i/>
          <w:iCs/>
          <w:color w:val="000000" w:themeColor="text1"/>
          <w:sz w:val="20"/>
          <w:szCs w:val="20"/>
          <w:lang w:val="fr-FR"/>
        </w:rPr>
        <w:t xml:space="preserve">: "Les voitures électriques sont un élément essentiel des transports respectueux de l'environnement et de la mobilité durable. Pour que la transition soit réussie, il est important de pouvoir compter sur un partenaire de service fiable. Nous sommes fiers que Danfoss ait choisi DKV </w:t>
      </w:r>
      <w:proofErr w:type="spellStart"/>
      <w:r w:rsidRPr="0015369F">
        <w:rPr>
          <w:i/>
          <w:iCs/>
          <w:color w:val="000000" w:themeColor="text1"/>
          <w:sz w:val="20"/>
          <w:szCs w:val="20"/>
          <w:lang w:val="fr-FR"/>
        </w:rPr>
        <w:t>Mobility</w:t>
      </w:r>
      <w:proofErr w:type="spellEnd"/>
      <w:r w:rsidRPr="0015369F">
        <w:rPr>
          <w:i/>
          <w:iCs/>
          <w:color w:val="000000" w:themeColor="text1"/>
          <w:sz w:val="20"/>
          <w:szCs w:val="20"/>
          <w:lang w:val="fr-FR"/>
        </w:rPr>
        <w:t xml:space="preserve"> </w:t>
      </w:r>
      <w:r w:rsidR="00D96CEB" w:rsidRPr="0015369F">
        <w:rPr>
          <w:i/>
          <w:iCs/>
          <w:color w:val="000000" w:themeColor="text1"/>
          <w:sz w:val="20"/>
          <w:szCs w:val="20"/>
          <w:lang w:val="fr-FR"/>
        </w:rPr>
        <w:t>dans leur transition vers</w:t>
      </w:r>
      <w:r w:rsidRPr="0015369F">
        <w:rPr>
          <w:i/>
          <w:iCs/>
          <w:color w:val="000000" w:themeColor="text1"/>
          <w:sz w:val="20"/>
          <w:szCs w:val="20"/>
          <w:lang w:val="fr-FR"/>
        </w:rPr>
        <w:t xml:space="preserve"> l'électromobilité.</w:t>
      </w:r>
      <w:r w:rsidR="00D96CEB" w:rsidRPr="0015369F">
        <w:rPr>
          <w:i/>
          <w:iCs/>
          <w:color w:val="000000" w:themeColor="text1"/>
          <w:sz w:val="20"/>
          <w:szCs w:val="20"/>
          <w:lang w:val="fr-FR"/>
        </w:rPr>
        <w:t>”</w:t>
      </w:r>
    </w:p>
    <w:p w14:paraId="0500C554" w14:textId="77777777" w:rsidR="00E505EA" w:rsidRPr="0015369F" w:rsidRDefault="00E505EA" w:rsidP="00E505EA">
      <w:pPr>
        <w:spacing w:after="0" w:line="360" w:lineRule="auto"/>
        <w:rPr>
          <w:i/>
          <w:iCs/>
          <w:color w:val="000000" w:themeColor="text1"/>
          <w:sz w:val="20"/>
          <w:szCs w:val="20"/>
          <w:lang w:val="fr-FR"/>
        </w:rPr>
      </w:pPr>
    </w:p>
    <w:p w14:paraId="217E1A76" w14:textId="77777777" w:rsidR="0015369F" w:rsidRDefault="0015369F" w:rsidP="00E505EA">
      <w:pPr>
        <w:spacing w:after="0" w:line="360" w:lineRule="auto"/>
        <w:rPr>
          <w:b/>
          <w:bCs/>
          <w:color w:val="000000" w:themeColor="text1"/>
          <w:sz w:val="20"/>
          <w:szCs w:val="20"/>
          <w:lang w:val="fr-FR"/>
        </w:rPr>
      </w:pPr>
    </w:p>
    <w:p w14:paraId="7EAC00CA" w14:textId="1DE2D124" w:rsidR="00E505EA" w:rsidRPr="0015369F" w:rsidRDefault="00E505EA" w:rsidP="00E505EA">
      <w:pPr>
        <w:spacing w:after="0" w:line="360" w:lineRule="auto"/>
        <w:rPr>
          <w:b/>
          <w:bCs/>
          <w:color w:val="000000" w:themeColor="text1"/>
          <w:sz w:val="20"/>
          <w:szCs w:val="20"/>
          <w:lang w:val="fr-FR"/>
        </w:rPr>
      </w:pPr>
      <w:r w:rsidRPr="0015369F">
        <w:rPr>
          <w:b/>
          <w:bCs/>
          <w:color w:val="000000" w:themeColor="text1"/>
          <w:sz w:val="20"/>
          <w:szCs w:val="20"/>
          <w:lang w:val="fr-FR"/>
        </w:rPr>
        <w:lastRenderedPageBreak/>
        <w:t>À propos de Danfoss</w:t>
      </w:r>
    </w:p>
    <w:p w14:paraId="2523FB0C" w14:textId="77306F8F" w:rsidR="00A2078F" w:rsidRPr="0015369F" w:rsidRDefault="00E505EA" w:rsidP="00E505EA">
      <w:pPr>
        <w:spacing w:after="0" w:line="360" w:lineRule="auto"/>
        <w:rPr>
          <w:color w:val="000000" w:themeColor="text1"/>
          <w:sz w:val="20"/>
          <w:szCs w:val="20"/>
          <w:lang w:val="fr-FR"/>
        </w:rPr>
      </w:pPr>
      <w:r w:rsidRPr="0015369F">
        <w:rPr>
          <w:color w:val="000000" w:themeColor="text1"/>
          <w:sz w:val="20"/>
          <w:szCs w:val="20"/>
          <w:lang w:val="fr-FR"/>
        </w:rPr>
        <w:t xml:space="preserve">Danfoss développe des technologies qui permettent au monde de demain de construire un </w:t>
      </w:r>
      <w:r w:rsidR="00D96CEB" w:rsidRPr="0015369F">
        <w:rPr>
          <w:color w:val="000000" w:themeColor="text1"/>
          <w:sz w:val="20"/>
          <w:szCs w:val="20"/>
          <w:lang w:val="fr-FR"/>
        </w:rPr>
        <w:t xml:space="preserve">meilleur </w:t>
      </w:r>
      <w:r w:rsidRPr="0015369F">
        <w:rPr>
          <w:color w:val="000000" w:themeColor="text1"/>
          <w:sz w:val="20"/>
          <w:szCs w:val="20"/>
          <w:lang w:val="fr-FR"/>
        </w:rPr>
        <w:t xml:space="preserve">avenir. Les technologies </w:t>
      </w:r>
      <w:r w:rsidR="00D96CEB" w:rsidRPr="0015369F">
        <w:rPr>
          <w:color w:val="000000" w:themeColor="text1"/>
          <w:sz w:val="20"/>
          <w:szCs w:val="20"/>
          <w:lang w:val="fr-FR"/>
        </w:rPr>
        <w:t xml:space="preserve">économes en </w:t>
      </w:r>
      <w:r w:rsidRPr="0015369F">
        <w:rPr>
          <w:color w:val="000000" w:themeColor="text1"/>
          <w:sz w:val="20"/>
          <w:szCs w:val="20"/>
          <w:lang w:val="fr-FR"/>
        </w:rPr>
        <w:t>énerg</w:t>
      </w:r>
      <w:r w:rsidR="00D96CEB" w:rsidRPr="0015369F">
        <w:rPr>
          <w:color w:val="000000" w:themeColor="text1"/>
          <w:sz w:val="20"/>
          <w:szCs w:val="20"/>
          <w:lang w:val="fr-FR"/>
        </w:rPr>
        <w:t>ie</w:t>
      </w:r>
      <w:r w:rsidRPr="0015369F">
        <w:rPr>
          <w:color w:val="000000" w:themeColor="text1"/>
          <w:sz w:val="20"/>
          <w:szCs w:val="20"/>
          <w:lang w:val="fr-FR"/>
        </w:rPr>
        <w:t xml:space="preserve"> permettent aux sociétés et aux industries intelligentes de créer un climat plus sain et plus confortable dans les bâtiments et les habitations, et de produire plus de nourriture </w:t>
      </w:r>
      <w:r w:rsidR="0015369F" w:rsidRPr="0015369F">
        <w:rPr>
          <w:color w:val="000000" w:themeColor="text1"/>
          <w:sz w:val="20"/>
          <w:szCs w:val="20"/>
          <w:lang w:val="fr-FR"/>
        </w:rPr>
        <w:t>avec moins</w:t>
      </w:r>
      <w:r w:rsidRPr="0015369F">
        <w:rPr>
          <w:color w:val="000000" w:themeColor="text1"/>
          <w:sz w:val="20"/>
          <w:szCs w:val="20"/>
          <w:lang w:val="fr-FR"/>
        </w:rPr>
        <w:t xml:space="preserve"> de déchets.</w:t>
      </w:r>
    </w:p>
    <w:p w14:paraId="12C07B25" w14:textId="77777777" w:rsidR="007B50D1" w:rsidRDefault="007B50D1">
      <w:pPr>
        <w:spacing w:after="0" w:line="360" w:lineRule="auto"/>
        <w:rPr>
          <w:color w:val="000000" w:themeColor="text1"/>
          <w:lang w:val="fr-FR"/>
        </w:rPr>
      </w:pPr>
    </w:p>
    <w:p w14:paraId="575820B8" w14:textId="77777777" w:rsidR="00E25785" w:rsidRPr="00FE33DE" w:rsidRDefault="00E25785" w:rsidP="00E25785">
      <w:pPr>
        <w:spacing w:line="360" w:lineRule="auto"/>
        <w:rPr>
          <w:b/>
          <w:bCs/>
          <w:sz w:val="20"/>
          <w:szCs w:val="20"/>
          <w:lang w:val="fr-FR"/>
        </w:rPr>
      </w:pPr>
      <w:r w:rsidRPr="00FE33DE">
        <w:rPr>
          <w:b/>
          <w:bCs/>
          <w:sz w:val="20"/>
          <w:szCs w:val="20"/>
          <w:lang w:val="fr-FR"/>
        </w:rPr>
        <w:t xml:space="preserve">A propos de DKV </w:t>
      </w:r>
      <w:proofErr w:type="spellStart"/>
      <w:r w:rsidRPr="00FE33DE">
        <w:rPr>
          <w:b/>
          <w:bCs/>
          <w:sz w:val="20"/>
          <w:szCs w:val="20"/>
          <w:lang w:val="fr-FR"/>
        </w:rPr>
        <w:t>Mobility</w:t>
      </w:r>
      <w:proofErr w:type="spellEnd"/>
      <w:r w:rsidRPr="00FE33DE">
        <w:rPr>
          <w:b/>
          <w:bCs/>
          <w:sz w:val="20"/>
          <w:szCs w:val="20"/>
          <w:lang w:val="fr-FR"/>
        </w:rPr>
        <w:t>*</w:t>
      </w:r>
    </w:p>
    <w:p w14:paraId="6AEC0D34" w14:textId="6EE79503" w:rsidR="00E25785" w:rsidRPr="00FE33DE" w:rsidRDefault="00E25785" w:rsidP="00E25785">
      <w:pPr>
        <w:spacing w:line="360" w:lineRule="auto"/>
        <w:rPr>
          <w:sz w:val="20"/>
          <w:szCs w:val="20"/>
          <w:lang w:val="fr-FR"/>
        </w:rPr>
      </w:pPr>
      <w:r w:rsidRPr="00FE33DE">
        <w:rPr>
          <w:sz w:val="20"/>
          <w:szCs w:val="20"/>
          <w:lang w:val="fr-FR"/>
        </w:rPr>
        <w:t xml:space="preserve">Avec ~ 356 000 clients actifs dans plus de 50 pays de services partout en Europe et ~ 2 400 collaborateurs, DKV </w:t>
      </w:r>
      <w:proofErr w:type="spellStart"/>
      <w:r w:rsidRPr="00FE33DE">
        <w:rPr>
          <w:sz w:val="20"/>
          <w:szCs w:val="20"/>
          <w:lang w:val="fr-FR"/>
        </w:rPr>
        <w:t>Mobility</w:t>
      </w:r>
      <w:proofErr w:type="spellEnd"/>
      <w:r w:rsidRPr="00FE33DE">
        <w:rPr>
          <w:sz w:val="20"/>
          <w:szCs w:val="20"/>
          <w:lang w:val="fr-FR"/>
        </w:rPr>
        <w:t xml:space="preserve"> est une plateforme B2B leader en matière de solutions de paiement sur route. Elle est riche d’une histoire de croissance de ~ 90 ans. L’entreprise offre l’accès au plus vaste réseau d’acceptation indépendant de toute marque d’Europe qui comprend ~ 6</w:t>
      </w:r>
      <w:r>
        <w:rPr>
          <w:sz w:val="20"/>
          <w:szCs w:val="20"/>
          <w:lang w:val="fr-FR"/>
        </w:rPr>
        <w:t>7</w:t>
      </w:r>
      <w:r w:rsidRPr="00FE33DE">
        <w:rPr>
          <w:sz w:val="20"/>
          <w:szCs w:val="20"/>
          <w:lang w:val="fr-FR"/>
        </w:rPr>
        <w:t xml:space="preserve"> 000 stations-services classiques, </w:t>
      </w:r>
      <w:r>
        <w:rPr>
          <w:sz w:val="20"/>
          <w:szCs w:val="20"/>
          <w:lang w:val="fr-FR"/>
        </w:rPr>
        <w:t>7</w:t>
      </w:r>
      <w:r w:rsidR="003A594E">
        <w:rPr>
          <w:sz w:val="20"/>
          <w:szCs w:val="20"/>
          <w:lang w:val="fr-FR"/>
        </w:rPr>
        <w:t>36</w:t>
      </w:r>
      <w:r w:rsidRPr="00FE33DE">
        <w:rPr>
          <w:sz w:val="20"/>
          <w:szCs w:val="20"/>
          <w:lang w:val="fr-FR"/>
        </w:rPr>
        <w:t xml:space="preserve"> 000 bornes de recharge publiques et semi-publiques et 21 000 stations-services distribuant des carburants alternatifs. DKV </w:t>
      </w:r>
      <w:proofErr w:type="spellStart"/>
      <w:r w:rsidRPr="00FE33DE">
        <w:rPr>
          <w:sz w:val="20"/>
          <w:szCs w:val="20"/>
          <w:lang w:val="fr-FR"/>
        </w:rPr>
        <w:t>Mobility</w:t>
      </w:r>
      <w:proofErr w:type="spellEnd"/>
      <w:r w:rsidRPr="00FE33DE">
        <w:rPr>
          <w:sz w:val="20"/>
          <w:szCs w:val="20"/>
          <w:lang w:val="fr-FR"/>
        </w:rPr>
        <w:t xml:space="preserve"> compte par ailleurs parmi les principaux fournisseurs européens de solutions de péage, propose des solutions de mobilité tels que des services aux véhicules à ~ 3</w:t>
      </w:r>
      <w:r>
        <w:rPr>
          <w:sz w:val="20"/>
          <w:szCs w:val="20"/>
          <w:lang w:val="fr-FR"/>
        </w:rPr>
        <w:t>3</w:t>
      </w:r>
      <w:r w:rsidRPr="00FE33DE">
        <w:rPr>
          <w:sz w:val="20"/>
          <w:szCs w:val="20"/>
          <w:lang w:val="fr-FR"/>
        </w:rPr>
        <w:t xml:space="preserve"> 000 partenaires contractuels et des solutions numériques innovantes. Sur la base de son chiffre d’affaires généré par des solutions financières, DKV </w:t>
      </w:r>
      <w:proofErr w:type="spellStart"/>
      <w:r w:rsidRPr="00FE33DE">
        <w:rPr>
          <w:sz w:val="20"/>
          <w:szCs w:val="20"/>
          <w:lang w:val="fr-FR"/>
        </w:rPr>
        <w:t>Mobility</w:t>
      </w:r>
      <w:proofErr w:type="spellEnd"/>
      <w:r w:rsidRPr="00FE33DE">
        <w:rPr>
          <w:sz w:val="20"/>
          <w:szCs w:val="20"/>
          <w:lang w:val="fr-FR"/>
        </w:rPr>
        <w:t xml:space="preserve"> se classe premier fournisseur de prestations de services en matière de restitution de la TVA. En 2022, DKV </w:t>
      </w:r>
      <w:proofErr w:type="spellStart"/>
      <w:r w:rsidRPr="00FE33DE">
        <w:rPr>
          <w:sz w:val="20"/>
          <w:szCs w:val="20"/>
          <w:lang w:val="fr-FR"/>
        </w:rPr>
        <w:t>Mobility</w:t>
      </w:r>
      <w:proofErr w:type="spellEnd"/>
      <w:r w:rsidRPr="00FE33DE">
        <w:rPr>
          <w:sz w:val="20"/>
          <w:szCs w:val="20"/>
          <w:lang w:val="fr-FR"/>
        </w:rPr>
        <w:t xml:space="preserve"> a généré un volume de transactions de 17 milliards d’euros et un chiffre d’affaires de </w:t>
      </w:r>
      <w:r>
        <w:rPr>
          <w:sz w:val="20"/>
          <w:szCs w:val="20"/>
          <w:lang w:val="fr-FR"/>
        </w:rPr>
        <w:t>714</w:t>
      </w:r>
      <w:r w:rsidRPr="00FE33DE">
        <w:rPr>
          <w:sz w:val="20"/>
          <w:szCs w:val="20"/>
          <w:lang w:val="fr-FR"/>
        </w:rPr>
        <w:t xml:space="preserve"> millions d’euros. L’entreprise a pour devise : Mener la transition vers l’avenir d’une mobilité efficace et durable.</w:t>
      </w:r>
    </w:p>
    <w:p w14:paraId="74059A95" w14:textId="77777777" w:rsidR="00E25785" w:rsidRDefault="00E25785" w:rsidP="00E25785">
      <w:pPr>
        <w:spacing w:line="360" w:lineRule="auto"/>
        <w:rPr>
          <w:sz w:val="18"/>
          <w:szCs w:val="18"/>
          <w:lang w:val="fr-FR"/>
        </w:rPr>
      </w:pPr>
    </w:p>
    <w:p w14:paraId="16084463" w14:textId="77777777" w:rsidR="00E25785" w:rsidRPr="00FE33DE" w:rsidRDefault="00E25785" w:rsidP="00E25785">
      <w:pPr>
        <w:spacing w:line="360" w:lineRule="auto"/>
        <w:rPr>
          <w:b/>
          <w:bCs/>
          <w:sz w:val="20"/>
          <w:szCs w:val="20"/>
          <w:lang w:val="fr-FR"/>
        </w:rPr>
      </w:pPr>
      <w:r w:rsidRPr="00FE33DE">
        <w:rPr>
          <w:b/>
          <w:bCs/>
          <w:sz w:val="20"/>
          <w:szCs w:val="20"/>
          <w:lang w:val="fr-FR"/>
        </w:rPr>
        <w:t xml:space="preserve">Contacts pour la presse : </w:t>
      </w:r>
      <w:r w:rsidRPr="00FE33DE">
        <w:rPr>
          <w:b/>
          <w:bCs/>
          <w:sz w:val="20"/>
          <w:szCs w:val="20"/>
          <w:lang w:val="fr-FR"/>
        </w:rPr>
        <w:br/>
      </w:r>
      <w:r w:rsidRPr="00FE33DE">
        <w:rPr>
          <w:sz w:val="20"/>
          <w:szCs w:val="20"/>
          <w:lang w:val="fr-FR"/>
        </w:rPr>
        <w:t xml:space="preserve">Contact DKV </w:t>
      </w:r>
      <w:proofErr w:type="spellStart"/>
      <w:r w:rsidRPr="00FE33DE">
        <w:rPr>
          <w:sz w:val="20"/>
          <w:szCs w:val="20"/>
          <w:lang w:val="fr-FR"/>
        </w:rPr>
        <w:t>Mobility</w:t>
      </w:r>
      <w:proofErr w:type="spellEnd"/>
      <w:r w:rsidRPr="00FE33DE">
        <w:rPr>
          <w:sz w:val="20"/>
          <w:szCs w:val="20"/>
          <w:lang w:val="fr-FR"/>
        </w:rPr>
        <w:t xml:space="preserve"> : Greta </w:t>
      </w:r>
      <w:proofErr w:type="spellStart"/>
      <w:r w:rsidRPr="00FE33DE">
        <w:rPr>
          <w:sz w:val="20"/>
          <w:szCs w:val="20"/>
          <w:lang w:val="fr-FR"/>
        </w:rPr>
        <w:t>Lammerse</w:t>
      </w:r>
      <w:proofErr w:type="spellEnd"/>
      <w:r w:rsidRPr="00FE33DE">
        <w:rPr>
          <w:sz w:val="20"/>
          <w:szCs w:val="20"/>
          <w:lang w:val="fr-FR"/>
        </w:rPr>
        <w:t xml:space="preserve">, tél. : +31 252345665, </w:t>
      </w:r>
      <w:proofErr w:type="gramStart"/>
      <w:r w:rsidRPr="00FE33DE">
        <w:rPr>
          <w:sz w:val="20"/>
          <w:szCs w:val="20"/>
          <w:lang w:val="fr-FR"/>
        </w:rPr>
        <w:t>e-mail</w:t>
      </w:r>
      <w:proofErr w:type="gramEnd"/>
      <w:r w:rsidRPr="00FE33DE">
        <w:rPr>
          <w:sz w:val="20"/>
          <w:szCs w:val="20"/>
          <w:lang w:val="fr-FR"/>
        </w:rPr>
        <w:t xml:space="preserve"> : </w:t>
      </w:r>
      <w:hyperlink r:id="rId5" w:history="1">
        <w:r w:rsidRPr="00FE33DE">
          <w:rPr>
            <w:rStyle w:val="Hyperlink"/>
            <w:sz w:val="20"/>
            <w:szCs w:val="20"/>
            <w:lang w:val="fr-FR"/>
          </w:rPr>
          <w:t>Greta.Lammerse@dkv-mobility.com</w:t>
        </w:r>
      </w:hyperlink>
      <w:r w:rsidRPr="00FE33DE">
        <w:rPr>
          <w:sz w:val="20"/>
          <w:szCs w:val="20"/>
          <w:lang w:val="fr-FR"/>
        </w:rPr>
        <w:t xml:space="preserve"> </w:t>
      </w:r>
      <w:r w:rsidRPr="00FE33DE">
        <w:rPr>
          <w:sz w:val="20"/>
          <w:szCs w:val="20"/>
          <w:lang w:val="fr-FR"/>
        </w:rPr>
        <w:br/>
        <w:t xml:space="preserve">Agence RP : Square Egg Communications, Sandra Van Hauwaert, </w:t>
      </w:r>
      <w:hyperlink r:id="rId6" w:history="1">
        <w:r w:rsidRPr="00FE33DE">
          <w:rPr>
            <w:rStyle w:val="Hyperlink"/>
            <w:sz w:val="20"/>
            <w:szCs w:val="20"/>
            <w:lang w:val="fr-FR"/>
          </w:rPr>
          <w:t>sandra@square-egg.be</w:t>
        </w:r>
      </w:hyperlink>
      <w:r w:rsidRPr="00FE33DE">
        <w:rPr>
          <w:sz w:val="20"/>
          <w:szCs w:val="20"/>
          <w:lang w:val="fr-FR"/>
        </w:rPr>
        <w:t>, GSM 0497 251816</w:t>
      </w:r>
    </w:p>
    <w:p w14:paraId="09B082DD" w14:textId="77777777" w:rsidR="00E25785" w:rsidRPr="0015369F" w:rsidRDefault="00E25785">
      <w:pPr>
        <w:spacing w:after="0" w:line="360" w:lineRule="auto"/>
        <w:rPr>
          <w:color w:val="000000" w:themeColor="text1"/>
          <w:lang w:val="fr-FR"/>
        </w:rPr>
      </w:pPr>
    </w:p>
    <w:sectPr w:rsidR="00E25785" w:rsidRPr="0015369F" w:rsidSect="00D92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F"/>
    <w:rsid w:val="000043B7"/>
    <w:rsid w:val="00026B13"/>
    <w:rsid w:val="00030338"/>
    <w:rsid w:val="00056683"/>
    <w:rsid w:val="00072EED"/>
    <w:rsid w:val="00083133"/>
    <w:rsid w:val="000B4AD3"/>
    <w:rsid w:val="000E140C"/>
    <w:rsid w:val="000F360F"/>
    <w:rsid w:val="000F5981"/>
    <w:rsid w:val="0015369F"/>
    <w:rsid w:val="001551C0"/>
    <w:rsid w:val="00164130"/>
    <w:rsid w:val="001C38EB"/>
    <w:rsid w:val="001E1FD0"/>
    <w:rsid w:val="002030FB"/>
    <w:rsid w:val="0022584D"/>
    <w:rsid w:val="00286962"/>
    <w:rsid w:val="002B3DDC"/>
    <w:rsid w:val="002B4B02"/>
    <w:rsid w:val="002F4055"/>
    <w:rsid w:val="003254D1"/>
    <w:rsid w:val="0033168C"/>
    <w:rsid w:val="00337CD2"/>
    <w:rsid w:val="00364807"/>
    <w:rsid w:val="00364E05"/>
    <w:rsid w:val="0036623E"/>
    <w:rsid w:val="003A594E"/>
    <w:rsid w:val="003B3930"/>
    <w:rsid w:val="003E0A7D"/>
    <w:rsid w:val="0042594C"/>
    <w:rsid w:val="00487894"/>
    <w:rsid w:val="004A4B85"/>
    <w:rsid w:val="004C35D6"/>
    <w:rsid w:val="004D1837"/>
    <w:rsid w:val="004D4A22"/>
    <w:rsid w:val="0051353E"/>
    <w:rsid w:val="00513DC3"/>
    <w:rsid w:val="005336F0"/>
    <w:rsid w:val="00555D1F"/>
    <w:rsid w:val="00573542"/>
    <w:rsid w:val="006B17D2"/>
    <w:rsid w:val="007034DE"/>
    <w:rsid w:val="007203AD"/>
    <w:rsid w:val="007569E2"/>
    <w:rsid w:val="007A4644"/>
    <w:rsid w:val="007B50D1"/>
    <w:rsid w:val="007E2FD7"/>
    <w:rsid w:val="007F0B06"/>
    <w:rsid w:val="0081270E"/>
    <w:rsid w:val="00844E19"/>
    <w:rsid w:val="0085592C"/>
    <w:rsid w:val="00860B87"/>
    <w:rsid w:val="009007A0"/>
    <w:rsid w:val="009138CA"/>
    <w:rsid w:val="0098125D"/>
    <w:rsid w:val="009F7D78"/>
    <w:rsid w:val="00A17A24"/>
    <w:rsid w:val="00A2078F"/>
    <w:rsid w:val="00A57459"/>
    <w:rsid w:val="00A6251F"/>
    <w:rsid w:val="00A84CA5"/>
    <w:rsid w:val="00AB2FC5"/>
    <w:rsid w:val="00AC096B"/>
    <w:rsid w:val="00AD2307"/>
    <w:rsid w:val="00AE4886"/>
    <w:rsid w:val="00B07D9D"/>
    <w:rsid w:val="00B4321E"/>
    <w:rsid w:val="00B46070"/>
    <w:rsid w:val="00B578F4"/>
    <w:rsid w:val="00B60FFF"/>
    <w:rsid w:val="00B64950"/>
    <w:rsid w:val="00BE62A3"/>
    <w:rsid w:val="00C54797"/>
    <w:rsid w:val="00C56B1B"/>
    <w:rsid w:val="00CC61FF"/>
    <w:rsid w:val="00CD7DD8"/>
    <w:rsid w:val="00D01076"/>
    <w:rsid w:val="00D244F5"/>
    <w:rsid w:val="00D423C4"/>
    <w:rsid w:val="00D50AA1"/>
    <w:rsid w:val="00D53731"/>
    <w:rsid w:val="00D54F86"/>
    <w:rsid w:val="00D61C52"/>
    <w:rsid w:val="00D772A5"/>
    <w:rsid w:val="00D92E3F"/>
    <w:rsid w:val="00D96CEB"/>
    <w:rsid w:val="00DA4030"/>
    <w:rsid w:val="00DB7021"/>
    <w:rsid w:val="00DC46E9"/>
    <w:rsid w:val="00DD73E3"/>
    <w:rsid w:val="00E16FFF"/>
    <w:rsid w:val="00E25785"/>
    <w:rsid w:val="00E505EA"/>
    <w:rsid w:val="00E50696"/>
    <w:rsid w:val="00E56A29"/>
    <w:rsid w:val="00E966C4"/>
    <w:rsid w:val="00EA5CF8"/>
    <w:rsid w:val="00ED4D21"/>
    <w:rsid w:val="00ED5DE8"/>
    <w:rsid w:val="00F135DF"/>
    <w:rsid w:val="00F15BDF"/>
    <w:rsid w:val="00F26301"/>
    <w:rsid w:val="00F26BCB"/>
    <w:rsid w:val="00F972A5"/>
    <w:rsid w:val="00FC10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74D"/>
  <w15:chartTrackingRefBased/>
  <w15:docId w15:val="{FAE30A98-2B1D-42FF-8418-626EBBA2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78F"/>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2078F"/>
    <w:rPr>
      <w:color w:val="0000FF"/>
      <w:u w:val="single"/>
    </w:rPr>
  </w:style>
  <w:style w:type="paragraph" w:styleId="Revisie">
    <w:name w:val="Revision"/>
    <w:hidden/>
    <w:uiPriority w:val="99"/>
    <w:semiHidden/>
    <w:rsid w:val="00A2078F"/>
    <w:pPr>
      <w:spacing w:after="0" w:line="240" w:lineRule="auto"/>
    </w:pPr>
    <w:rPr>
      <w:rFonts w:ascii="Calibri" w:eastAsia="Calibri" w:hAnsi="Calibri" w:cs="Calibri"/>
      <w:lang w:val="en-GB" w:eastAsia="ar-SA"/>
    </w:rPr>
  </w:style>
  <w:style w:type="paragraph" w:styleId="Ballontekst">
    <w:name w:val="Balloon Text"/>
    <w:basedOn w:val="Standaard"/>
    <w:link w:val="BallontekstChar"/>
    <w:uiPriority w:val="99"/>
    <w:semiHidden/>
    <w:unhideWhenUsed/>
    <w:rsid w:val="004D18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837"/>
    <w:rPr>
      <w:rFonts w:ascii="Segoe UI" w:eastAsia="Calibri" w:hAnsi="Segoe UI" w:cs="Segoe UI"/>
      <w:sz w:val="18"/>
      <w:szCs w:val="18"/>
      <w:lang w:val="en-GB" w:eastAsia="ar-SA"/>
    </w:rPr>
  </w:style>
  <w:style w:type="character" w:customStyle="1" w:styleId="break-words">
    <w:name w:val="break-words"/>
    <w:basedOn w:val="Standaardalinea-lettertype"/>
    <w:rsid w:val="00487894"/>
  </w:style>
  <w:style w:type="character" w:styleId="Onopgelostemelding">
    <w:name w:val="Unresolved Mention"/>
    <w:basedOn w:val="Standaardalinea-lettertype"/>
    <w:uiPriority w:val="99"/>
    <w:semiHidden/>
    <w:unhideWhenUsed/>
    <w:rsid w:val="00B46070"/>
    <w:rPr>
      <w:color w:val="605E5C"/>
      <w:shd w:val="clear" w:color="auto" w:fill="E1DFDD"/>
    </w:rPr>
  </w:style>
  <w:style w:type="character" w:styleId="Verwijzingopmerking">
    <w:name w:val="annotation reference"/>
    <w:basedOn w:val="Standaardalinea-lettertype"/>
    <w:uiPriority w:val="99"/>
    <w:semiHidden/>
    <w:unhideWhenUsed/>
    <w:rsid w:val="000043B7"/>
    <w:rPr>
      <w:sz w:val="16"/>
      <w:szCs w:val="16"/>
    </w:rPr>
  </w:style>
  <w:style w:type="paragraph" w:styleId="Tekstopmerking">
    <w:name w:val="annotation text"/>
    <w:basedOn w:val="Standaard"/>
    <w:link w:val="TekstopmerkingChar"/>
    <w:uiPriority w:val="99"/>
    <w:semiHidden/>
    <w:unhideWhenUsed/>
    <w:rsid w:val="00004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3B7"/>
    <w:rPr>
      <w:rFonts w:ascii="Calibri" w:eastAsia="Calibri" w:hAnsi="Calibri" w:cs="Calibri"/>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0043B7"/>
    <w:rPr>
      <w:b/>
      <w:bCs/>
    </w:rPr>
  </w:style>
  <w:style w:type="character" w:customStyle="1" w:styleId="OnderwerpvanopmerkingChar">
    <w:name w:val="Onderwerp van opmerking Char"/>
    <w:basedOn w:val="TekstopmerkingChar"/>
    <w:link w:val="Onderwerpvanopmerking"/>
    <w:uiPriority w:val="99"/>
    <w:semiHidden/>
    <w:rsid w:val="000043B7"/>
    <w:rPr>
      <w:rFonts w:ascii="Calibri" w:eastAsia="Calibri" w:hAnsi="Calibri" w:cs="Calibri"/>
      <w:b/>
      <w:bCs/>
      <w:sz w:val="20"/>
      <w:szCs w:val="20"/>
      <w:lang w:val="en-GB" w:eastAsia="ar-SA"/>
    </w:rPr>
  </w:style>
  <w:style w:type="character" w:customStyle="1" w:styleId="apple-converted-space">
    <w:name w:val="apple-converted-space"/>
    <w:basedOn w:val="Standaardalinea-lettertype"/>
    <w:rsid w:val="00D423C4"/>
  </w:style>
  <w:style w:type="paragraph" w:styleId="Normaalweb">
    <w:name w:val="Normal (Web)"/>
    <w:basedOn w:val="Standaard"/>
    <w:uiPriority w:val="99"/>
    <w:unhideWhenUsed/>
    <w:rsid w:val="00026B13"/>
    <w:pPr>
      <w:suppressAutoHyphens w:val="0"/>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0661">
      <w:bodyDiv w:val="1"/>
      <w:marLeft w:val="0"/>
      <w:marRight w:val="0"/>
      <w:marTop w:val="0"/>
      <w:marBottom w:val="0"/>
      <w:divBdr>
        <w:top w:val="none" w:sz="0" w:space="0" w:color="auto"/>
        <w:left w:val="none" w:sz="0" w:space="0" w:color="auto"/>
        <w:bottom w:val="none" w:sz="0" w:space="0" w:color="auto"/>
        <w:right w:val="none" w:sz="0" w:space="0" w:color="auto"/>
      </w:divBdr>
    </w:div>
    <w:div w:id="1328442335">
      <w:bodyDiv w:val="1"/>
      <w:marLeft w:val="0"/>
      <w:marRight w:val="0"/>
      <w:marTop w:val="0"/>
      <w:marBottom w:val="0"/>
      <w:divBdr>
        <w:top w:val="none" w:sz="0" w:space="0" w:color="auto"/>
        <w:left w:val="none" w:sz="0" w:space="0" w:color="auto"/>
        <w:bottom w:val="none" w:sz="0" w:space="0" w:color="auto"/>
        <w:right w:val="none" w:sz="0" w:space="0" w:color="auto"/>
      </w:divBdr>
    </w:div>
    <w:div w:id="1864198998">
      <w:bodyDiv w:val="1"/>
      <w:marLeft w:val="0"/>
      <w:marRight w:val="0"/>
      <w:marTop w:val="0"/>
      <w:marBottom w:val="0"/>
      <w:divBdr>
        <w:top w:val="none" w:sz="0" w:space="0" w:color="auto"/>
        <w:left w:val="none" w:sz="0" w:space="0" w:color="auto"/>
        <w:bottom w:val="none" w:sz="0" w:space="0" w:color="auto"/>
        <w:right w:val="none" w:sz="0" w:space="0" w:color="auto"/>
      </w:divBdr>
      <w:divsChild>
        <w:div w:id="39481561">
          <w:marLeft w:val="0"/>
          <w:marRight w:val="0"/>
          <w:marTop w:val="0"/>
          <w:marBottom w:val="0"/>
          <w:divBdr>
            <w:top w:val="none" w:sz="0" w:space="0" w:color="auto"/>
            <w:left w:val="none" w:sz="0" w:space="0" w:color="auto"/>
            <w:bottom w:val="none" w:sz="0" w:space="0" w:color="auto"/>
            <w:right w:val="none" w:sz="0" w:space="0" w:color="auto"/>
          </w:divBdr>
          <w:divsChild>
            <w:div w:id="12157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mobil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3918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DKV Euroservice GmbH und Co. KG</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 Bas J.H.C</dc:creator>
  <cp:keywords/>
  <dc:description/>
  <cp:lastModifiedBy>Sandra</cp:lastModifiedBy>
  <cp:revision>4</cp:revision>
  <cp:lastPrinted>2023-11-03T10:38:00Z</cp:lastPrinted>
  <dcterms:created xsi:type="dcterms:W3CDTF">2024-06-25T13:09:00Z</dcterms:created>
  <dcterms:modified xsi:type="dcterms:W3CDTF">2024-06-27T07:14:00Z</dcterms:modified>
</cp:coreProperties>
</file>